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C94" w:rsidRPr="00CD0B10" w:rsidRDefault="00700C94" w:rsidP="002C6906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CD0B10">
        <w:rPr>
          <w:color w:val="000000"/>
        </w:rPr>
        <w:t xml:space="preserve">Муниципальное </w:t>
      </w:r>
      <w:r w:rsidR="002C6906">
        <w:rPr>
          <w:color w:val="000000"/>
        </w:rPr>
        <w:t xml:space="preserve">бюджетное дошкольное </w:t>
      </w:r>
      <w:r w:rsidRPr="00CD0B10">
        <w:rPr>
          <w:color w:val="000000"/>
        </w:rPr>
        <w:t>образовательное учреждение</w:t>
      </w:r>
    </w:p>
    <w:p w:rsidR="00700C94" w:rsidRPr="00CD0B10" w:rsidRDefault="002C6906" w:rsidP="002C6906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«Детский сад №5 г. Беслана</w:t>
      </w:r>
      <w:r w:rsidR="00700C94" w:rsidRPr="00CD0B10">
        <w:rPr>
          <w:color w:val="000000"/>
        </w:rPr>
        <w:t>»</w:t>
      </w:r>
    </w:p>
    <w:p w:rsidR="00700C94" w:rsidRDefault="00700C94" w:rsidP="00700C94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0C94" w:rsidRDefault="00700C94" w:rsidP="00700C9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2C69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C6906" w:rsidRDefault="00700C94" w:rsidP="002C69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00C9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Педагогическая гостиная на тему:</w:t>
      </w:r>
    </w:p>
    <w:p w:rsidR="00700C94" w:rsidRPr="00700C94" w:rsidRDefault="00700C94" w:rsidP="002C69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0C9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«Готовы ли вы и ваш ребенок к школе»</w:t>
      </w:r>
    </w:p>
    <w:p w:rsidR="00700C94" w:rsidRDefault="00700C94" w:rsidP="002C69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700C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Составила: </w:t>
      </w:r>
      <w:r w:rsidR="002C6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педагог-психолог</w:t>
      </w:r>
    </w:p>
    <w:p w:rsidR="002C6906" w:rsidRPr="0034456B" w:rsidRDefault="002C6906" w:rsidP="00700C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Гогаева Л.В.</w:t>
      </w: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700C94" w:rsidRDefault="00700C94" w:rsidP="00A2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402373" w:rsidRPr="007A7E5E" w:rsidRDefault="00402373" w:rsidP="002C69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способствовать расширению представлений родителей, дети которых посещают старшую и подготовительную группы, о готовности детей к школьному обучению.</w:t>
      </w: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02373" w:rsidRPr="007A7E5E" w:rsidRDefault="00402373" w:rsidP="002C69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02373" w:rsidRPr="007A7E5E" w:rsidRDefault="00402373" w:rsidP="002C69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Наладить просветительскую и консультативную помощь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семьям при подготовке ребенка к школе.</w:t>
      </w:r>
    </w:p>
    <w:p w:rsidR="00402373" w:rsidRPr="002C6906" w:rsidRDefault="00402373" w:rsidP="002C69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Вовлечь родителей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понимание социальной готовности ребенка к </w:t>
      </w:r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 </w:t>
      </w: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через опыт активного обучения</w:t>
      </w:r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373" w:rsidRPr="002C6906" w:rsidRDefault="00402373" w:rsidP="002C69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объединению, активизации </w:t>
      </w:r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раскрытию потенциала семьи.</w:t>
      </w:r>
    </w:p>
    <w:p w:rsidR="00402373" w:rsidRPr="002C6906" w:rsidRDefault="00402373" w:rsidP="002C69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различные виды активизации родителей для достижения задач педагогической гостиной.</w:t>
      </w: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402373" w:rsidRPr="002C6906" w:rsidRDefault="00402373" w:rsidP="002C69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402373" w:rsidRPr="002C6906" w:rsidRDefault="00402373" w:rsidP="002C690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Анкета для </w:t>
      </w:r>
      <w:proofErr w:type="gramStart"/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proofErr w:type="gramEnd"/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будущих первоклассников</w:t>
      </w:r>
      <w:r w:rsidR="00700C94"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373" w:rsidRPr="002C6906" w:rsidRDefault="00402373" w:rsidP="002C690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беседы с родителями (о воспитании навыков самостоятельности, усидчивости, об обучении в семье).</w:t>
      </w: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402373" w:rsidRPr="002C6906" w:rsidRDefault="00402373" w:rsidP="002C69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</w:p>
    <w:p w:rsidR="002C6906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Демонстрационный:</w:t>
      </w:r>
    </w:p>
    <w:p w:rsidR="00402373" w:rsidRPr="002C6906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bookmarkStart w:id="0" w:name="_Hlk509780798"/>
      <w:r w:rsid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</w:t>
      </w:r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схемой </w:t>
      </w:r>
      <w:bookmarkStart w:id="1" w:name="_Hlk509780879"/>
      <w:r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«Готовность ребенка к школе».</w:t>
      </w:r>
      <w:bookmarkEnd w:id="0"/>
      <w:bookmarkEnd w:id="1"/>
    </w:p>
    <w:p w:rsidR="002C6906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Раздаточный:</w:t>
      </w:r>
    </w:p>
    <w:p w:rsidR="002C6906" w:rsidRDefault="002C6906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700C94" w:rsidRP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арандаши</w:t>
      </w:r>
      <w:r w:rsidR="0070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C94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402373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количеству участников, </w:t>
      </w:r>
    </w:p>
    <w:p w:rsidR="002C6906" w:rsidRDefault="002C6906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бумага писчая</w:t>
      </w:r>
    </w:p>
    <w:p w:rsidR="002C6906" w:rsidRDefault="002C6906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2373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«Памятка родителям будущего первоклассника», </w:t>
      </w:r>
    </w:p>
    <w:p w:rsidR="002C6906" w:rsidRDefault="002C6906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2373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памятка «Что должен знать ребенок, поступающий в школу?», </w:t>
      </w:r>
    </w:p>
    <w:p w:rsidR="00402373" w:rsidRPr="007A7E5E" w:rsidRDefault="002C6906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2373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анкета-рефлексия.</w:t>
      </w:r>
    </w:p>
    <w:p w:rsidR="00402373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(Столы расставлены полукругом, стулья стоят за столами. Родители свободно рассаживаются. </w:t>
      </w:r>
      <w:proofErr w:type="gramStart"/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центру </w:t>
      </w:r>
      <w:r w:rsid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схемой «Готовность ребенка к школе»).</w:t>
      </w:r>
      <w:proofErr w:type="gramEnd"/>
    </w:p>
    <w:p w:rsidR="00A2759B" w:rsidRDefault="00A2759B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часть. Раскрытие понятия «Готовность ребенка к школе».</w:t>
      </w:r>
    </w:p>
    <w:p w:rsidR="00700C94" w:rsidRPr="007A7E5E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3493554"/>
            <wp:effectExtent l="19050" t="0" r="5080" b="0"/>
            <wp:docPr id="3" name="Рисунок 1" descr="C:\Users\Sad\Desktop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esktop\IMG_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9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06" w:rsidRDefault="007A7E5E" w:rsidP="002C69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52124710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</w:t>
      </w:r>
      <w:bookmarkEnd w:id="2"/>
      <w:r w:rsidR="002C69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педагога-психолога Гогаевой Л.В.</w:t>
      </w:r>
    </w:p>
    <w:p w:rsidR="00402373" w:rsidRPr="007A7E5E" w:rsidRDefault="00A2759B" w:rsidP="002C69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402373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402373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уважаемые родители! Благодарю за присутствие на нашей встрече. Сегодня мы поговорим о готовности ребенка к школе, ее компонентах. Надеюсь, эта встреча станет для Вас интересной и познавательной.</w:t>
      </w:r>
      <w:bookmarkStart w:id="3" w:name="_Hlk521246554"/>
    </w:p>
    <w:bookmarkEnd w:id="3"/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Подготовка к школе – процесс многоплановый. И следует отметить, что начинать заниматься с детьми следует не только непосредственно перед поступлением в школу, а далеко до этого. И не только на специальных занятиях, но и в самостоятельной деятельности ребят – в играх, в труде, в общении со взрослыми и сверстниками. Как показало анкетирование, все родители в подготовке к школе большую роль отводят семье.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Безусловно, родители заинтересованы в школьных успехах своего ребенка, получении положительных эмоций от обучения. Для начала предлагаю выяснить, каковы же ваши ожидания от предстоящего обучения ребенка в школе.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 Практическое задание №1. «Портрет первоклассника».</w:t>
      </w:r>
    </w:p>
    <w:p w:rsidR="00402373" w:rsidRPr="002C6906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Инструкция: </w:t>
      </w:r>
      <w:r w:rsidRPr="002C6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напишите на своих листах то главное, что должен уметь ребенок, поступающий в первый класс школы.</w:t>
      </w:r>
    </w:p>
    <w:p w:rsidR="00700C94" w:rsidRPr="007A7E5E" w:rsidRDefault="00700C94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354488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(родители работают самостоятельно (отводится 1-2 минуты)).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Далее, по очереди</w:t>
      </w:r>
      <w:r w:rsidR="00A27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объясня</w:t>
      </w:r>
      <w:r w:rsidR="00A2759B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выбор. Когда все родители выйдут и выскажутся, ведущий обобщает ответы родителей, составляя «портрет идеального (по мнению родителей первоклассника).</w:t>
      </w:r>
    </w:p>
    <w:p w:rsidR="00402373" w:rsidRPr="007A7E5E" w:rsidRDefault="00402373" w:rsidP="00B903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подвести к мысли, что родители назвали все качества, необходимые для успешного обучения в школе. Каждое качество можно отнести к тому или иному компоненту школьной готовности, представленному на стенде.</w:t>
      </w:r>
    </w:p>
    <w:p w:rsidR="00700C94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Теперь предлагаю вам познакомиться с портретом идеального (по мнению педагогов, психологов) первоклассника. Перед вами представлены все направления готовности ребенка к школе. Каждое из них влияет на обучение ребенка в школе. Предлагаю поочередно познакомиться с каждым из них.</w:t>
      </w:r>
    </w:p>
    <w:p w:rsidR="00700C94" w:rsidRDefault="00700C94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2852738"/>
            <wp:effectExtent l="19050" t="0" r="0" b="0"/>
            <wp:docPr id="1" name="Рисунок 1" descr="http://images.myshared.ru/39/133198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9/1331983/slid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3" w:rsidRPr="00700C94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Физическая готовность (эмоционально-волевая).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физической готовностью подразумевается уровень физического развития: рост, вес, объем груди, мышечный тонус, соответствие нормам физического развития, состояние здоровья.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это так важно?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С одной стороны – повышение учебных нагрузок, с другой стороны – снижение возраста приема детей в школу, а все вместе приводит к развитию стрессов. Нарушение режима, дефицит сна, уменьшение двигательной активности способствуют распространенности среди детей нервно-психических нарушений. Практика показывает, что у таких детей наблюдаются трудности в обучении.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Самое сильное негативное влияние на здоровье ребенка оказывает, так называемый, стресс ограничения времени. В последние годы в школе используют скоростные (временные) характеристики: быстрее читать, быстрее писать, считать. И ребенок, не соответствующий таким требованиям, просто становится неуспевающим.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Кроме того, школа оказывает и непосредственную физическую нагрузку: </w:t>
      </w:r>
      <w:r w:rsidR="00B9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урока по 45 минут (но и по 35-40 минут) нужно, набравшись терпения и проявив волю, высидеть в одной позе. А там дополнительные занятия, или другая школа (музыкальная, художественная и </w:t>
      </w:r>
      <w:r w:rsidR="000579AC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др.) …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… Каким же физически нужно быть подготовленным, чтобы выдержать такую нагрузку?</w:t>
      </w:r>
    </w:p>
    <w:p w:rsidR="00402373" w:rsidRPr="00B90370" w:rsidRDefault="00402373" w:rsidP="00B903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с </w:t>
      </w:r>
      <w:r w:rsidR="000579AC"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мячом:  </w:t>
      </w: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  <w:r w:rsidRPr="00B9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из участников педагогической гостиной, взяв в руки маленький мяч, отвечает на вопрос: «Для чего надо приучать ребенка к посильным физическим упражнениям и подвижным играм, труду?»</w:t>
      </w:r>
    </w:p>
    <w:p w:rsidR="00402373" w:rsidRPr="007A7E5E" w:rsidRDefault="00402373" w:rsidP="00B903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подвести родителей к мысли, что в первую очередь в подвижных играх у ребенка развивается координация движений, важная при ориентировке в пространстве.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При выполнении физических упражнений происходит развитие волевых качеств, а следственно, усидчивости и внимания.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Для овладения письмом важно развитие мелких групп мышц. Пропуски букв, описки, различная высота букв – результат недостаточного развития «ловких мышц». Существует тесная взаимосвязь между координацией движений и речью.</w:t>
      </w:r>
    </w:p>
    <w:p w:rsidR="00402373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Кроме того, подвижные игры, труд и физические упражнения развивают эмоционально-волевую сферу.</w:t>
      </w: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-443230</wp:posOffset>
            </wp:positionV>
            <wp:extent cx="6417310" cy="3267075"/>
            <wp:effectExtent l="19050" t="0" r="2540" b="0"/>
            <wp:wrapNone/>
            <wp:docPr id="5" name="Рисунок 5" descr="https://ds03.infourok.ru/uploads/ex/0619/00065b30-da981d5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619/00065b30-da981d50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700C94" w:rsidRPr="007A7E5E" w:rsidRDefault="00700C94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370" w:rsidRDefault="00D554CA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воспитателя </w:t>
      </w:r>
      <w:r w:rsidR="00B9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proofErr w:type="spellStart"/>
      <w:r w:rsidR="00B9037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Басиевой</w:t>
      </w:r>
      <w:proofErr w:type="spellEnd"/>
      <w:r w:rsidR="00B9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С.Г. </w:t>
      </w:r>
    </w:p>
    <w:p w:rsidR="00402373" w:rsidRPr="007A7E5E" w:rsidRDefault="00B90370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402373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 </w:t>
      </w:r>
      <w:r w:rsidR="00402373"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волевой готовности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02373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будущего первоклассника также требует серьезного внимания. Ведь его ждет напряженный труд, от него потребуется умение делать не только то, что ему хочется, но и то, что от него потребуют учитель, школьный режим, программа.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поступлению в школу у детей должно быть сформировано:</w:t>
      </w:r>
    </w:p>
    <w:p w:rsidR="00402373" w:rsidRPr="007A7E5E" w:rsidRDefault="00402373" w:rsidP="002C690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управлять своим поведением,</w:t>
      </w:r>
    </w:p>
    <w:p w:rsidR="00402373" w:rsidRPr="007A7E5E" w:rsidRDefault="00402373" w:rsidP="002C690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организовывать рабочее место и поддерживать порядок,</w:t>
      </w:r>
    </w:p>
    <w:p w:rsidR="00402373" w:rsidRPr="007A7E5E" w:rsidRDefault="00402373" w:rsidP="002C690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преодолевать трудности,</w:t>
      </w:r>
    </w:p>
    <w:p w:rsidR="00402373" w:rsidRPr="007A7E5E" w:rsidRDefault="00402373" w:rsidP="002C690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к достижению результата своей деятельности.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Важная задача, стоящая перед семьей и детским садом – научить ребенка доводить начатое дело до конца, пусть это будет занятие трудом или рисование, значение не имеет. Для этого нужны определенные условия: ничто не должно его отвлекать. Многое зависит и от того, как дети подготовили свое рабочее место. Например, если ребенок сел рисовать, но не приготовил заранее все необходимое, то он будет постоянно отвлекаться: надо заточить карандаши, подобрать соответствующий листок…. В результате, ребенок теряет интерес к замыслу, затрачивает время впустую, а то и оставляет дело незавершенным.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Большое значение имеет отношение взрослых к делам детей. Если ребенок видит внимательное, доброжелательное, но вместе с тем требовательное отношение к результатам его деятельности, то он сам с ответственностью относится к ней.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ситуация:</w:t>
      </w:r>
    </w:p>
    <w:p w:rsidR="00402373" w:rsidRPr="00B90370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 </w:t>
      </w:r>
      <w:r w:rsidRPr="00B9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Илюша предпочитает шумные игры, </w:t>
      </w:r>
      <w:r w:rsidR="00700C94" w:rsidRPr="00B9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 занятия</w:t>
      </w:r>
      <w:r w:rsidRPr="00B9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требующие сосредоточенности не любит.  Вот и сейчас, выполнил рисунок, не приложив усилий: видно, что может рисовать лучше, но не старается. Но мама, посмотрев его работу, говорит: «Хорошо, молодец» для нее главное, чтобы сын был занят. Мальчик тут же бросает свой «шедевр» и создает новый, ничуть не лучше прежнего. И мама опять хвалит малыша. Она считает: «Подумаешь, не дорисовал. Подумаешь, неправильно держит карандаш! Пойдет в школу – научиться. Не беда, что принимается сразу за несколько дел. Лишь бы был занят. Вот пойдет в школу, </w:t>
      </w:r>
      <w:r w:rsidR="00700C94" w:rsidRPr="00B9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тогда…</w:t>
      </w:r>
      <w:r w:rsidRPr="00B9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402373" w:rsidRPr="00B90370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    Вопрос к родителям: </w:t>
      </w:r>
      <w:r w:rsidRPr="00B9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«Права ли мама в данной ситуации?» (высказывания родителей).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(Конечно </w:t>
      </w:r>
      <w:proofErr w:type="gramStart"/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мама, в данной ситуации, не права. Ваша заинтересованность и объективная оценка </w:t>
      </w:r>
      <w:r w:rsidR="00700C94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 деятельности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помогает ему проявить </w:t>
      </w:r>
      <w:r w:rsidR="00700C94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усилия, вырабатывает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правильное отношение к занятию как к серьезному делу).</w:t>
      </w:r>
    </w:p>
    <w:p w:rsidR="00402373" w:rsidRPr="00B90370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Вопрос к родителям: </w:t>
      </w:r>
      <w:r w:rsidRPr="00B9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«Подумайте и расскажите, а как вы реагируете, когда ребенок не доводит начатое дело до конца?» (рассказы родителей).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хотим познакомить вас с ответами детей на вопросы, которые мы им задавали. Прочитайте, это будет вам интересно. Может быть вы учтете их желания в организации труда дома (раздаются результаты опроса детей). </w:t>
      </w:r>
    </w:p>
    <w:p w:rsidR="00D554CA" w:rsidRPr="00B90370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Однако готовность к школе не сводится лишь к физической готовности. Необходима особая психологическая готовность, которая складывается из нескольких компонентов, обозначенных в схеме.</w:t>
      </w:r>
    </w:p>
    <w:p w:rsidR="00402373" w:rsidRPr="007A7E5E" w:rsidRDefault="00DC2F37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педагога психолога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Гогаевой Л.В.</w:t>
      </w:r>
      <w:r w:rsidR="00D55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373"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Мотивационная готовность.</w:t>
      </w:r>
    </w:p>
    <w:p w:rsidR="00402373" w:rsidRPr="00DC2F37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 Вопрос родителям: </w:t>
      </w:r>
      <w:r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«Желание пойти в школу» и «Желание учиться» </w:t>
      </w:r>
      <w:r w:rsidR="00700C94"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это</w:t>
      </w:r>
      <w:r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 и тоже</w:t>
      </w:r>
      <w:proofErr w:type="gramEnd"/>
      <w:r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разные понятия?»</w:t>
      </w:r>
    </w:p>
    <w:p w:rsidR="00402373" w:rsidRPr="007A7E5E" w:rsidRDefault="00402373" w:rsidP="00DC2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разделиться на 2 группы и поспорить, </w:t>
      </w:r>
      <w:proofErr w:type="gramStart"/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слушая размышления друг друга</w:t>
      </w:r>
      <w:proofErr w:type="gramEnd"/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В ходе рассуждения подвести к выводу, если ребенок говорит: «У меня будет новый ранец…», «В школе </w:t>
      </w:r>
      <w:r w:rsidR="00700C94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весело…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«В школе на переменах можно играть…», то его скорее привлекают лишь внешние аксессуары обучения. </w:t>
      </w:r>
      <w:r w:rsidR="00700C94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 основной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деятельностью, влияющей на развитие школьника, является учение, поэтому главное, что у ребенка должно быть сформировано – желание учиться.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Отношение к школе у большинства детей появляется еще до того, как сами они стали учениками. Как же создать у ребенка положительную установку на учебу в школе? Ведь мотивация может меняться в зависимости от различных факторов. Об этом вы сможете узнать из памятки, которую получите в конце встречи. </w:t>
      </w:r>
    </w:p>
    <w:p w:rsidR="00402373" w:rsidRPr="007A7E5E" w:rsidRDefault="00402373" w:rsidP="00DC2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Интеллектуальная готовность.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Данный компонент школьной готовности заключается в приобретении определенного кругозора, запаса конкретных знаний, в развитии памяти, внимания, мышления, воображения.</w:t>
      </w:r>
    </w:p>
    <w:p w:rsidR="00402373" w:rsidRPr="007A7E5E" w:rsidRDefault="00402373" w:rsidP="00DC2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к родителям: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«Прежде чем перейти к обсуждению этого вопроса, хотелось бы услышать из ваших уст, что такое интеллектуальное развитие и обученность (высказывания родителей).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Сам термин «интеллектуальное развитие» часто неправильно понимается родителями. Вы путаете интеллектуальное развитие и обученность. Обученность – это те умения и навыки, которыми ребенка обучили: умение писать, читать, считать.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Интеллектуальное развитие – это некий умственный потенциал, способность ребенка к самодвижению, к самостоятельному обучению, к решению проблемных задач.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То есть обученность и умственное развитие – это отнюдь не синонимы. Например, родители ребенка не были озабочены тем, чтобы он бегло читал или тем боле</w:t>
      </w:r>
      <w:r w:rsidR="00DC2F37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писал. Их больше волновало, как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научить его играть в шахматы. На момент поступления в школу он читает хуже одноклассников. Но при этом обладает такой высокой обучаемостью (не обученностью), что через несколько месяцев легко их догоняет.</w:t>
      </w:r>
    </w:p>
    <w:p w:rsidR="00402373" w:rsidRPr="007A7E5E" w:rsidRDefault="00402373" w:rsidP="00DC2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Обученность</w:t>
      </w:r>
      <w:proofErr w:type="spellEnd"/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облегчить жизнь ребенка </w:t>
      </w:r>
      <w:proofErr w:type="gramStart"/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месяцы в школе и даже создать ему временную успешность. Но в ней же, кроется и опасность, что ребенку будет скучно учиться. Кроме того, в определенный момент резерв обученности истощится – на старых запасах долго не проедешь. Поэтому лучше сосредоточить свое внимание не на форсировании учебных умений, которыми ребенок должен, по идее, овладеть в школе, а на развитии психических функций, обеспечивающих обучаемость.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Важно, чтобы ребенок желал узнавать что-то новое. Высокий уровень обучаемости напрямую связан с познавательной активностью. Не отмахивайтесь от детских вопросов. Дети наблюдательны, но им не хватает жизненного опыта, чтобы правильно оценить и истолковать замеченное явление.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Необходимо также развивать у ребенка мышление, воображение, восприятие. Предлагаю вам поиграть в игру на развитие памяти, в которую вы можете играть со своими детьми.</w:t>
      </w: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DC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«Пара слов»</w:t>
      </w:r>
    </w:p>
    <w:p w:rsidR="00402373" w:rsidRPr="007A7E5E" w:rsidRDefault="00402373" w:rsidP="00DC2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памяти, обучение запоминанию по ассоциации.</w:t>
      </w:r>
    </w:p>
    <w:p w:rsidR="00402373" w:rsidRPr="00DC2F37" w:rsidRDefault="00402373" w:rsidP="00DC2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Ход: </w:t>
      </w:r>
      <w:r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нужно запомнить вторые слова из пары слов: кошка - молоко, булка </w:t>
      </w:r>
      <w:proofErr w:type="gramStart"/>
      <w:r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</w:t>
      </w:r>
      <w:proofErr w:type="gramEnd"/>
      <w:r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асло, мальчик - машина, зима - гора, стол - пирог, зубы - щетка, река - мост.</w:t>
      </w:r>
    </w:p>
    <w:p w:rsidR="00402373" w:rsidRPr="00DC2F37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ведущий говорит первое слово из пары, а участники второе слово.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печатается огромное количество книг с играми, упражнениями на развитие психических процессов. Ими можно пользоваться. Но помните: как только интересное и новое становится обязательным, обременяющим, оно не приносит должного результата.</w:t>
      </w:r>
    </w:p>
    <w:p w:rsidR="00700C94" w:rsidRDefault="00700C94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0C94" w:rsidRDefault="00DC2F37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14750" cy="2314575"/>
            <wp:effectExtent l="19050" t="0" r="0" b="0"/>
            <wp:docPr id="6" name="Рисунок 2" descr="C:\d\работа САД 2019 г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\работа САД 2019 г\IMG_4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373" w:rsidRPr="007A7E5E" w:rsidRDefault="00402373" w:rsidP="00DC2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Коммуникативная готовность.</w:t>
      </w:r>
    </w:p>
    <w:p w:rsidR="00700C94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Коммуникация – общение.  Умение устанавливать контакты с учителем, сохранение чувства дистанции, умение войти в детский коллектив. Это один из сложных компонентов готовности, так как зависит от характера и темперамента ребенка. Сложно приходится застенчивым «тихоням». Порой и активным «шустрикам» приходится постараться, чтобы влиться в новый коллектив.</w:t>
      </w:r>
      <w:bookmarkStart w:id="4" w:name="_GoBack"/>
      <w:bookmarkEnd w:id="4"/>
    </w:p>
    <w:p w:rsidR="00402373" w:rsidRPr="007A7E5E" w:rsidRDefault="00402373" w:rsidP="00DC2F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«Ищу друга» 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(после ее проведения организуется анализ игры и ощущений, которые испытали участники в течение игры).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 готовность проявляется в том, что:</w:t>
      </w:r>
    </w:p>
    <w:p w:rsidR="00402373" w:rsidRPr="007A7E5E" w:rsidRDefault="00402373" w:rsidP="002C690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Ребенок спокойно идет на контакт со сверстниками и со взрослыми, знает правила общения и выполняет их;</w:t>
      </w:r>
    </w:p>
    <w:p w:rsidR="00402373" w:rsidRPr="007A7E5E" w:rsidRDefault="00402373" w:rsidP="002C690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Управляет своим поведением, знает, что можно, чего нельзя, не </w:t>
      </w:r>
      <w:r w:rsidR="00700C94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агрессивен, не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драчлив;</w:t>
      </w:r>
    </w:p>
    <w:p w:rsidR="00700C94" w:rsidRPr="00700C94" w:rsidRDefault="00402373" w:rsidP="002C690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адаптируется в новой обстановке (в гостях, поездке и. т. п.), не меняет своего поведения, не становится возбужденным.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часть. Подведение итогов, рефлексия.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Таким образом, мы рассмотрели все компоненты школьной готовности, выд</w:t>
      </w:r>
      <w:r w:rsidR="00DC2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винутые педагогами и психологом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Для определения вашего восприятия нашей встречи, предлагаю заполнить анкету</w:t>
      </w:r>
      <w:r w:rsidR="0070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 будьте откровенны (отводиться 2-3 минуты).</w:t>
      </w:r>
    </w:p>
    <w:p w:rsidR="00402373" w:rsidRPr="007A7E5E" w:rsidRDefault="00700C94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Послезаполнения</w:t>
      </w:r>
      <w:r w:rsidR="00402373"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анкеты, родителям раздается памятка «Что должен знать ребенок, поступающий в школу?»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373" w:rsidRPr="007A7E5E" w:rsidRDefault="00402373" w:rsidP="002C6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</w:t>
      </w:r>
      <w:r w:rsidR="00700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</w:t>
      </w:r>
      <w:r w:rsidR="00700C94">
        <w:rPr>
          <w:rFonts w:ascii="Times New Roman" w:eastAsia="Times New Roman" w:hAnsi="Times New Roman" w:cs="Times New Roman"/>
          <w:sz w:val="28"/>
          <w:szCs w:val="28"/>
          <w:lang w:eastAsia="ru-RU"/>
        </w:rPr>
        <w:t>аем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нашу встречу. Жела</w:t>
      </w:r>
      <w:r w:rsidR="00700C94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7A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радости в воспитании ваших детей.</w:t>
      </w:r>
    </w:p>
    <w:p w:rsidR="005524CD" w:rsidRPr="007A7E5E" w:rsidRDefault="005524CD" w:rsidP="002C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B17" w:rsidRPr="007A7E5E" w:rsidRDefault="00220B17" w:rsidP="002C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B17" w:rsidRDefault="00220B17" w:rsidP="002C6906">
      <w:pPr>
        <w:jc w:val="both"/>
      </w:pPr>
    </w:p>
    <w:sectPr w:rsidR="00220B17" w:rsidSect="00700C94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BE9"/>
    <w:multiLevelType w:val="multilevel"/>
    <w:tmpl w:val="FA6A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11A2B"/>
    <w:multiLevelType w:val="multilevel"/>
    <w:tmpl w:val="1CE874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96E674F"/>
    <w:multiLevelType w:val="multilevel"/>
    <w:tmpl w:val="1D70C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8F558A"/>
    <w:multiLevelType w:val="multilevel"/>
    <w:tmpl w:val="A6881C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029325F"/>
    <w:multiLevelType w:val="multilevel"/>
    <w:tmpl w:val="4546F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453C5E"/>
    <w:multiLevelType w:val="multilevel"/>
    <w:tmpl w:val="64322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9F6619"/>
    <w:multiLevelType w:val="multilevel"/>
    <w:tmpl w:val="2376B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D65602"/>
    <w:multiLevelType w:val="multilevel"/>
    <w:tmpl w:val="8BEED4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8B6DF8"/>
    <w:multiLevelType w:val="multilevel"/>
    <w:tmpl w:val="49FA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C441361"/>
    <w:multiLevelType w:val="multilevel"/>
    <w:tmpl w:val="8B92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color w:val="000000"/>
        <w:sz w:val="21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40079"/>
    <w:multiLevelType w:val="multilevel"/>
    <w:tmpl w:val="AE8A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7C2430"/>
    <w:multiLevelType w:val="multilevel"/>
    <w:tmpl w:val="F9D8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B6B9C"/>
    <w:multiLevelType w:val="multilevel"/>
    <w:tmpl w:val="1252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4A74243"/>
    <w:multiLevelType w:val="multilevel"/>
    <w:tmpl w:val="9BE66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29DC04A4"/>
    <w:multiLevelType w:val="multilevel"/>
    <w:tmpl w:val="8DB611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7956B5"/>
    <w:multiLevelType w:val="multilevel"/>
    <w:tmpl w:val="3D7C13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C7186E"/>
    <w:multiLevelType w:val="multilevel"/>
    <w:tmpl w:val="E8E663A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2D2B39"/>
    <w:multiLevelType w:val="multilevel"/>
    <w:tmpl w:val="D5746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3D801042"/>
    <w:multiLevelType w:val="multilevel"/>
    <w:tmpl w:val="BA6EAF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415179A7"/>
    <w:multiLevelType w:val="multilevel"/>
    <w:tmpl w:val="7AAEF6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FF7A3A"/>
    <w:multiLevelType w:val="multilevel"/>
    <w:tmpl w:val="CDEA1C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C105A2"/>
    <w:multiLevelType w:val="multilevel"/>
    <w:tmpl w:val="9738C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901912"/>
    <w:multiLevelType w:val="multilevel"/>
    <w:tmpl w:val="FE1C0D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BB24DF"/>
    <w:multiLevelType w:val="multilevel"/>
    <w:tmpl w:val="7BBA2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176CDA"/>
    <w:multiLevelType w:val="multilevel"/>
    <w:tmpl w:val="8138B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78314A"/>
    <w:multiLevelType w:val="multilevel"/>
    <w:tmpl w:val="5914E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2C76FA"/>
    <w:multiLevelType w:val="multilevel"/>
    <w:tmpl w:val="48926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4759D7"/>
    <w:multiLevelType w:val="multilevel"/>
    <w:tmpl w:val="C9CA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1618EC"/>
    <w:multiLevelType w:val="multilevel"/>
    <w:tmpl w:val="892A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4CB320A"/>
    <w:multiLevelType w:val="multilevel"/>
    <w:tmpl w:val="AFDC35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55894191"/>
    <w:multiLevelType w:val="multilevel"/>
    <w:tmpl w:val="5394AD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2059CD"/>
    <w:multiLevelType w:val="multilevel"/>
    <w:tmpl w:val="8750AF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997218"/>
    <w:multiLevelType w:val="multilevel"/>
    <w:tmpl w:val="939A06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>
    <w:nsid w:val="5E150682"/>
    <w:multiLevelType w:val="multilevel"/>
    <w:tmpl w:val="9AF08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E842B5E"/>
    <w:multiLevelType w:val="multilevel"/>
    <w:tmpl w:val="D982D2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>
    <w:nsid w:val="610368CF"/>
    <w:multiLevelType w:val="multilevel"/>
    <w:tmpl w:val="3496C8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1C2817"/>
    <w:multiLevelType w:val="multilevel"/>
    <w:tmpl w:val="46B4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2C57670"/>
    <w:multiLevelType w:val="multilevel"/>
    <w:tmpl w:val="1714D5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4DB684D"/>
    <w:multiLevelType w:val="multilevel"/>
    <w:tmpl w:val="4998D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5391001"/>
    <w:multiLevelType w:val="multilevel"/>
    <w:tmpl w:val="6E8A06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57156C"/>
    <w:multiLevelType w:val="multilevel"/>
    <w:tmpl w:val="06C050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76E372B"/>
    <w:multiLevelType w:val="multilevel"/>
    <w:tmpl w:val="32CE4F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B47665"/>
    <w:multiLevelType w:val="multilevel"/>
    <w:tmpl w:val="B958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030096"/>
    <w:multiLevelType w:val="multilevel"/>
    <w:tmpl w:val="4FD2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D3E2987"/>
    <w:multiLevelType w:val="multilevel"/>
    <w:tmpl w:val="A20A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6DEA0632"/>
    <w:multiLevelType w:val="multilevel"/>
    <w:tmpl w:val="B3DA5C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>
    <w:nsid w:val="6FA423AA"/>
    <w:multiLevelType w:val="multilevel"/>
    <w:tmpl w:val="CC78A0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6CA756B"/>
    <w:multiLevelType w:val="multilevel"/>
    <w:tmpl w:val="9D6CD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F47AA6"/>
    <w:multiLevelType w:val="multilevel"/>
    <w:tmpl w:val="22BAA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7FFE04AD"/>
    <w:multiLevelType w:val="multilevel"/>
    <w:tmpl w:val="3C46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8"/>
  </w:num>
  <w:num w:numId="2">
    <w:abstractNumId w:val="5"/>
  </w:num>
  <w:num w:numId="3">
    <w:abstractNumId w:val="49"/>
  </w:num>
  <w:num w:numId="4">
    <w:abstractNumId w:val="43"/>
  </w:num>
  <w:num w:numId="5">
    <w:abstractNumId w:val="36"/>
  </w:num>
  <w:num w:numId="6">
    <w:abstractNumId w:val="42"/>
  </w:num>
  <w:num w:numId="7">
    <w:abstractNumId w:val="0"/>
  </w:num>
  <w:num w:numId="8">
    <w:abstractNumId w:val="10"/>
  </w:num>
  <w:num w:numId="9">
    <w:abstractNumId w:val="33"/>
  </w:num>
  <w:num w:numId="10">
    <w:abstractNumId w:val="27"/>
  </w:num>
  <w:num w:numId="11">
    <w:abstractNumId w:val="11"/>
  </w:num>
  <w:num w:numId="12">
    <w:abstractNumId w:val="6"/>
  </w:num>
  <w:num w:numId="13">
    <w:abstractNumId w:val="35"/>
  </w:num>
  <w:num w:numId="14">
    <w:abstractNumId w:val="4"/>
  </w:num>
  <w:num w:numId="15">
    <w:abstractNumId w:val="21"/>
  </w:num>
  <w:num w:numId="16">
    <w:abstractNumId w:val="23"/>
  </w:num>
  <w:num w:numId="17">
    <w:abstractNumId w:val="20"/>
  </w:num>
  <w:num w:numId="18">
    <w:abstractNumId w:val="41"/>
  </w:num>
  <w:num w:numId="19">
    <w:abstractNumId w:val="46"/>
  </w:num>
  <w:num w:numId="20">
    <w:abstractNumId w:val="30"/>
  </w:num>
  <w:num w:numId="21">
    <w:abstractNumId w:val="31"/>
  </w:num>
  <w:num w:numId="22">
    <w:abstractNumId w:val="7"/>
  </w:num>
  <w:num w:numId="23">
    <w:abstractNumId w:val="14"/>
  </w:num>
  <w:num w:numId="24">
    <w:abstractNumId w:val="25"/>
  </w:num>
  <w:num w:numId="25">
    <w:abstractNumId w:val="2"/>
  </w:num>
  <w:num w:numId="26">
    <w:abstractNumId w:val="26"/>
  </w:num>
  <w:num w:numId="27">
    <w:abstractNumId w:val="47"/>
  </w:num>
  <w:num w:numId="28">
    <w:abstractNumId w:val="32"/>
  </w:num>
  <w:num w:numId="29">
    <w:abstractNumId w:val="15"/>
  </w:num>
  <w:num w:numId="30">
    <w:abstractNumId w:val="17"/>
  </w:num>
  <w:num w:numId="31">
    <w:abstractNumId w:val="24"/>
  </w:num>
  <w:num w:numId="32">
    <w:abstractNumId w:val="34"/>
  </w:num>
  <w:num w:numId="33">
    <w:abstractNumId w:val="40"/>
  </w:num>
  <w:num w:numId="34">
    <w:abstractNumId w:val="18"/>
  </w:num>
  <w:num w:numId="35">
    <w:abstractNumId w:val="39"/>
  </w:num>
  <w:num w:numId="36">
    <w:abstractNumId w:val="45"/>
  </w:num>
  <w:num w:numId="37">
    <w:abstractNumId w:val="22"/>
  </w:num>
  <w:num w:numId="38">
    <w:abstractNumId w:val="29"/>
  </w:num>
  <w:num w:numId="39">
    <w:abstractNumId w:val="19"/>
  </w:num>
  <w:num w:numId="40">
    <w:abstractNumId w:val="13"/>
  </w:num>
  <w:num w:numId="41">
    <w:abstractNumId w:val="37"/>
  </w:num>
  <w:num w:numId="42">
    <w:abstractNumId w:val="1"/>
  </w:num>
  <w:num w:numId="43">
    <w:abstractNumId w:val="16"/>
  </w:num>
  <w:num w:numId="44">
    <w:abstractNumId w:val="3"/>
  </w:num>
  <w:num w:numId="45">
    <w:abstractNumId w:val="8"/>
  </w:num>
  <w:num w:numId="46">
    <w:abstractNumId w:val="28"/>
  </w:num>
  <w:num w:numId="47">
    <w:abstractNumId w:val="44"/>
  </w:num>
  <w:num w:numId="48">
    <w:abstractNumId w:val="38"/>
  </w:num>
  <w:num w:numId="49">
    <w:abstractNumId w:val="12"/>
  </w:num>
  <w:num w:numId="50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24CD"/>
    <w:rsid w:val="00014DD7"/>
    <w:rsid w:val="000579AC"/>
    <w:rsid w:val="001862B4"/>
    <w:rsid w:val="00220B17"/>
    <w:rsid w:val="002C6906"/>
    <w:rsid w:val="002D7508"/>
    <w:rsid w:val="00402373"/>
    <w:rsid w:val="004274D2"/>
    <w:rsid w:val="005524CD"/>
    <w:rsid w:val="00700C94"/>
    <w:rsid w:val="007A7E5E"/>
    <w:rsid w:val="00A2759B"/>
    <w:rsid w:val="00B1688C"/>
    <w:rsid w:val="00B53942"/>
    <w:rsid w:val="00B90370"/>
    <w:rsid w:val="00BC0EC3"/>
    <w:rsid w:val="00C04CCC"/>
    <w:rsid w:val="00D554CA"/>
    <w:rsid w:val="00DC2F37"/>
    <w:rsid w:val="00E34B45"/>
    <w:rsid w:val="00ED630D"/>
    <w:rsid w:val="00F52D6A"/>
    <w:rsid w:val="00F63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192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921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0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8</Pages>
  <Words>1953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 Макоева</dc:creator>
  <cp:keywords/>
  <dc:description/>
  <cp:lastModifiedBy>Sad</cp:lastModifiedBy>
  <cp:revision>3</cp:revision>
  <cp:lastPrinted>2022-01-21T11:15:00Z</cp:lastPrinted>
  <dcterms:created xsi:type="dcterms:W3CDTF">2018-03-25T17:29:00Z</dcterms:created>
  <dcterms:modified xsi:type="dcterms:W3CDTF">2022-01-21T11:15:00Z</dcterms:modified>
</cp:coreProperties>
</file>